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418E" w14:textId="0168D834" w:rsidR="00E117CF" w:rsidRDefault="00FF7906" w:rsidP="00E117CF">
      <w:pPr>
        <w:jc w:val="center"/>
        <w:rPr>
          <w:rStyle w:val="Enfasigrassetto"/>
          <w:rFonts w:ascii="Times New Roman" w:hAnsi="Times New Roman" w:cs="Times New Roman"/>
          <w:sz w:val="40"/>
          <w:szCs w:val="40"/>
          <w:u w:val="single"/>
        </w:rPr>
      </w:pPr>
      <w:r w:rsidRPr="00E117CF">
        <w:rPr>
          <w:rStyle w:val="Enfasigrassetto"/>
          <w:rFonts w:ascii="Times New Roman" w:hAnsi="Times New Roman" w:cs="Times New Roman"/>
          <w:sz w:val="40"/>
          <w:szCs w:val="40"/>
          <w:u w:val="single"/>
        </w:rPr>
        <w:t>La Ruota dell’Anno</w:t>
      </w:r>
    </w:p>
    <w:p w14:paraId="0393EAE2" w14:textId="32A08DE6" w:rsidR="00E117CF" w:rsidRPr="00E117CF" w:rsidRDefault="00E117CF" w:rsidP="00E117CF">
      <w:pPr>
        <w:rPr>
          <w:rStyle w:val="Enfasigrassetto"/>
          <w:rFonts w:ascii="Times New Roman" w:hAnsi="Times New Roman" w:cs="Times New Roman"/>
          <w:sz w:val="36"/>
          <w:szCs w:val="36"/>
          <w:u w:val="single"/>
        </w:rPr>
      </w:pPr>
      <w:r w:rsidRPr="00FF7906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FD743BA" wp14:editId="0B03DF1C">
            <wp:simplePos x="0" y="0"/>
            <wp:positionH relativeFrom="margin">
              <wp:posOffset>3491230</wp:posOffset>
            </wp:positionH>
            <wp:positionV relativeFrom="paragraph">
              <wp:posOffset>12065</wp:posOffset>
            </wp:positionV>
            <wp:extent cx="2735739" cy="3647651"/>
            <wp:effectExtent l="0" t="0" r="7620" b="0"/>
            <wp:wrapTight wrapText="bothSides">
              <wp:wrapPolygon edited="0">
                <wp:start x="0" y="0"/>
                <wp:lineTo x="0" y="21435"/>
                <wp:lineTo x="21510" y="21435"/>
                <wp:lineTo x="2151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39" cy="36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17CF">
        <w:rPr>
          <w:rStyle w:val="Enfasigrassetto"/>
          <w:rFonts w:ascii="Times New Roman" w:hAnsi="Times New Roman" w:cs="Times New Roman"/>
          <w:sz w:val="36"/>
          <w:szCs w:val="36"/>
          <w:u w:val="single"/>
        </w:rPr>
        <w:t>Oestara - Equinozio di primavera</w:t>
      </w:r>
    </w:p>
    <w:p w14:paraId="2A5F6C42" w14:textId="4AD0430F" w:rsidR="00FF7906" w:rsidRDefault="00FF7906" w:rsidP="00FF7906">
      <w:pPr>
        <w:rPr>
          <w:rStyle w:val="Enfasigrassetto"/>
          <w:rFonts w:ascii="Times New Roman" w:hAnsi="Times New Roman" w:cs="Times New Roman"/>
          <w:sz w:val="32"/>
          <w:szCs w:val="32"/>
          <w:u w:val="single"/>
        </w:rPr>
      </w:pPr>
      <w:r w:rsidRPr="00FF7906">
        <w:rPr>
          <w:rStyle w:val="Enfasigrassetto"/>
          <w:rFonts w:ascii="Times New Roman" w:hAnsi="Times New Roman" w:cs="Times New Roman"/>
          <w:sz w:val="32"/>
          <w:szCs w:val="32"/>
          <w:u w:val="single"/>
        </w:rPr>
        <w:t xml:space="preserve"> 23 marzo 2</w:t>
      </w:r>
      <w:r w:rsidR="00CB6B39">
        <w:rPr>
          <w:rStyle w:val="Enfasigrassetto"/>
          <w:rFonts w:ascii="Times New Roman" w:hAnsi="Times New Roman" w:cs="Times New Roman"/>
          <w:sz w:val="32"/>
          <w:szCs w:val="32"/>
          <w:u w:val="single"/>
        </w:rPr>
        <w:t>1:00</w:t>
      </w:r>
      <w:r w:rsidRPr="00FF7906">
        <w:rPr>
          <w:rStyle w:val="Enfasigrassetto"/>
          <w:rFonts w:ascii="Times New Roman" w:hAnsi="Times New Roman" w:cs="Times New Roman"/>
          <w:sz w:val="32"/>
          <w:szCs w:val="32"/>
          <w:u w:val="single"/>
        </w:rPr>
        <w:t xml:space="preserve"> presso Spazio Indaco</w:t>
      </w:r>
      <w:r w:rsidR="00E117CF">
        <w:rPr>
          <w:rStyle w:val="Enfasigrassetto"/>
          <w:rFonts w:ascii="Times New Roman" w:hAnsi="Times New Roman" w:cs="Times New Roman"/>
          <w:sz w:val="32"/>
          <w:szCs w:val="32"/>
          <w:u w:val="single"/>
        </w:rPr>
        <w:t xml:space="preserve">, via </w:t>
      </w:r>
      <w:r w:rsidR="005C12B1">
        <w:rPr>
          <w:rStyle w:val="Enfasigrassetto"/>
          <w:rFonts w:ascii="Times New Roman" w:hAnsi="Times New Roman" w:cs="Times New Roman"/>
          <w:sz w:val="32"/>
          <w:szCs w:val="32"/>
          <w:u w:val="single"/>
        </w:rPr>
        <w:t>P. Gobetti 26</w:t>
      </w:r>
    </w:p>
    <w:p w14:paraId="32A97888" w14:textId="7774D0B5" w:rsidR="00CB6B39" w:rsidRPr="00C225CE" w:rsidRDefault="00CB6B39" w:rsidP="00FF7906">
      <w:pPr>
        <w:rPr>
          <w:rStyle w:val="Enfasigrassetto"/>
          <w:rFonts w:ascii="Times New Roman" w:hAnsi="Times New Roman" w:cs="Times New Roman"/>
          <w:sz w:val="30"/>
          <w:szCs w:val="30"/>
          <w:u w:val="single"/>
        </w:rPr>
      </w:pPr>
      <w:r w:rsidRPr="00C225CE">
        <w:rPr>
          <w:rStyle w:val="Enfasigrassetto"/>
          <w:rFonts w:ascii="Times New Roman" w:hAnsi="Times New Roman" w:cs="Times New Roman"/>
          <w:sz w:val="30"/>
          <w:szCs w:val="30"/>
          <w:u w:val="single"/>
        </w:rPr>
        <w:t>Con la collaborazione di Patrizia Lo Bracco</w:t>
      </w:r>
    </w:p>
    <w:p w14:paraId="2D6BA0CF" w14:textId="54DE408A" w:rsidR="00CB6B39" w:rsidRPr="00C225CE" w:rsidRDefault="00CB6B39" w:rsidP="00C225CE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 w:rsidRP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In questo momento di equilibro tra la luce e il buio, noi ci troviamo al centro per essere testimoni consapevoli del </w:t>
      </w:r>
      <w:r w:rsidRPr="00C225CE">
        <w:rPr>
          <w:rStyle w:val="Enfasigrassetto"/>
          <w:rFonts w:ascii="Times New Roman" w:hAnsi="Times New Roman" w:cs="Times New Roman"/>
          <w:sz w:val="30"/>
          <w:szCs w:val="30"/>
        </w:rPr>
        <w:t>risveglio</w:t>
      </w:r>
      <w:r w:rsid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14:paraId="59B212F5" w14:textId="0D8FB81C" w:rsidR="00CB6B39" w:rsidRPr="00C225CE" w:rsidRDefault="00CB6B39" w:rsidP="00C225CE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 w:rsidRP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Il Dio riacquisendo il suo dominio celeste, con il tepore della sua luce risveglia la Dea; la Terra si</w:t>
      </w:r>
      <w:r w:rsidR="00374FA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desta e tutto si prepara a sbocciare.</w:t>
      </w:r>
    </w:p>
    <w:p w14:paraId="4D2C8620" w14:textId="170F7E30" w:rsidR="00CB6B39" w:rsidRDefault="00C225CE" w:rsidP="00C225CE">
      <w:pPr>
        <w:jc w:val="both"/>
        <w:rPr>
          <w:rStyle w:val="Enfasigrassetto"/>
          <w:rFonts w:ascii="Times New Roman" w:hAnsi="Times New Roman" w:cs="Times New Roman"/>
          <w:sz w:val="30"/>
          <w:szCs w:val="30"/>
        </w:rPr>
      </w:pPr>
      <w:r w:rsidRP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Oestara è festa legata all’elemento aria, dominio dell’Est, culla del Sole</w:t>
      </w: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e di tutti </w:t>
      </w:r>
      <w:r w:rsidR="00374FA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gli inizi;</w:t>
      </w:r>
      <w:r w:rsidRPr="00C225CE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l’etere è lo spazio sacro dove il principio maschile e il principio femminile si </w:t>
      </w:r>
      <w:r w:rsidRPr="00C225CE">
        <w:rPr>
          <w:rStyle w:val="Enfasigrassetto"/>
          <w:rFonts w:ascii="Times New Roman" w:hAnsi="Times New Roman" w:cs="Times New Roman"/>
          <w:sz w:val="30"/>
          <w:szCs w:val="30"/>
        </w:rPr>
        <w:t>incontrano</w:t>
      </w: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, tempo di promessa </w:t>
      </w:r>
      <w:r w:rsidR="00374FA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d’</w:t>
      </w:r>
      <w:r w:rsidR="00374FA5" w:rsidRPr="00374FA5">
        <w:rPr>
          <w:rStyle w:val="Enfasigrassetto"/>
          <w:rFonts w:ascii="Times New Roman" w:hAnsi="Times New Roman" w:cs="Times New Roman"/>
          <w:sz w:val="30"/>
          <w:szCs w:val="30"/>
        </w:rPr>
        <w:t>amore</w:t>
      </w:r>
      <w:r w:rsidR="00374FA5">
        <w:rPr>
          <w:rStyle w:val="Enfasigrassetto"/>
          <w:rFonts w:ascii="Times New Roman" w:hAnsi="Times New Roman" w:cs="Times New Roman"/>
          <w:sz w:val="30"/>
          <w:szCs w:val="30"/>
        </w:rPr>
        <w:t>.</w:t>
      </w:r>
    </w:p>
    <w:p w14:paraId="6BC171DD" w14:textId="7C400CC6" w:rsidR="00374FA5" w:rsidRDefault="00374FA5" w:rsidP="00C225CE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È il momento di uscire nel mondo e incontrare la </w:t>
      </w:r>
      <w:r w:rsidR="00AB042C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bellezza che ci circonda</w:t>
      </w: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, </w:t>
      </w:r>
      <w:r w:rsidR="0070233D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sentire il tocco dell’erba, annusare un fiore, lasciarsi sfiorare da una brezza leggera e scaldarsi ai primi tiepidi raggi del sole</w:t>
      </w:r>
      <w:r w:rsidR="0063686B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; respirare tutto questo.</w:t>
      </w:r>
    </w:p>
    <w:p w14:paraId="18BD3A5F" w14:textId="523F86E1" w:rsidR="006E28A8" w:rsidRPr="00D371C5" w:rsidRDefault="00E303AD" w:rsidP="00C225CE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 w:rsidRPr="00D371C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Simboli di Oestara: conigli, farfalle, croci</w:t>
      </w:r>
      <w:r w:rsidR="00D371C5" w:rsidRPr="00D371C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dai bracci</w:t>
      </w:r>
      <w:r w:rsidRPr="00D371C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regolari, uova, fiori, abiti nuovi, alberi,</w:t>
      </w:r>
      <w:r w:rsidR="00D371C5" w:rsidRPr="00D371C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 xml:space="preserve"> erbe spontanee del momento</w:t>
      </w:r>
      <w:r w:rsidR="00D371C5"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.</w:t>
      </w:r>
      <w:bookmarkStart w:id="0" w:name="_GoBack"/>
      <w:bookmarkEnd w:id="0"/>
    </w:p>
    <w:p w14:paraId="5C5B1BBE" w14:textId="139F74C2" w:rsidR="006E28A8" w:rsidRDefault="006E28A8" w:rsidP="00C225CE">
      <w:p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Portare alla festa, se volete:</w:t>
      </w:r>
    </w:p>
    <w:p w14:paraId="674EFCAF" w14:textId="6DC768C2" w:rsidR="006E28A8" w:rsidRDefault="006E28A8" w:rsidP="006E28A8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2/3 fiori recisi o una pianta fiorita;</w:t>
      </w:r>
    </w:p>
    <w:p w14:paraId="7BE2997D" w14:textId="7992773B" w:rsidR="006E28A8" w:rsidRDefault="006E28A8" w:rsidP="006E28A8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2/3 candele (colori primaverili o bianche);</w:t>
      </w:r>
    </w:p>
    <w:p w14:paraId="18217CB5" w14:textId="2A4970D1" w:rsidR="0063686B" w:rsidRDefault="0063686B" w:rsidP="006F26AF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uova da benedire;</w:t>
      </w:r>
    </w:p>
    <w:p w14:paraId="5E79C356" w14:textId="49C62019" w:rsidR="006F26AF" w:rsidRPr="006F26AF" w:rsidRDefault="006F26AF" w:rsidP="006F26AF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  <w:t>vestirsi con colori chiari e, possibilmente, con qualcosa di nuovo.</w:t>
      </w:r>
    </w:p>
    <w:p w14:paraId="3927482B" w14:textId="3308679F" w:rsidR="0063686B" w:rsidRDefault="0063686B" w:rsidP="0063686B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</w:p>
    <w:p w14:paraId="3ACAF1E8" w14:textId="77777777" w:rsidR="0063686B" w:rsidRPr="00CE2BA2" w:rsidRDefault="0063686B" w:rsidP="0063686B">
      <w:pPr>
        <w:pStyle w:val="NormaleWeb"/>
        <w:rPr>
          <w:i/>
          <w:iCs/>
          <w:sz w:val="28"/>
          <w:szCs w:val="28"/>
          <w:u w:val="single"/>
        </w:rPr>
      </w:pPr>
      <w:r w:rsidRPr="00CE2BA2">
        <w:rPr>
          <w:i/>
          <w:iCs/>
          <w:sz w:val="28"/>
          <w:szCs w:val="28"/>
          <w:u w:val="single"/>
        </w:rPr>
        <w:t>Per qualsiasi informazione Cecilia 333-8196261 Marco 334-5011973.</w:t>
      </w:r>
    </w:p>
    <w:p w14:paraId="16AF1C70" w14:textId="11224781" w:rsidR="0063686B" w:rsidRDefault="0063686B" w:rsidP="0063686B">
      <w:pPr>
        <w:pStyle w:val="NormaleWeb"/>
        <w:rPr>
          <w:i/>
          <w:iCs/>
          <w:sz w:val="28"/>
          <w:szCs w:val="28"/>
          <w:u w:val="single"/>
        </w:rPr>
      </w:pPr>
      <w:r w:rsidRPr="00CE2BA2">
        <w:rPr>
          <w:i/>
          <w:iCs/>
          <w:sz w:val="28"/>
          <w:szCs w:val="28"/>
          <w:u w:val="single"/>
        </w:rPr>
        <w:t>È gradita la conferma alla serata.</w:t>
      </w:r>
    </w:p>
    <w:p w14:paraId="6B1DDECD" w14:textId="74EFD360" w:rsidR="00CE2BA2" w:rsidRPr="00CE2BA2" w:rsidRDefault="00CE2BA2" w:rsidP="0063686B">
      <w:pPr>
        <w:pStyle w:val="NormaleWeb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La serata è ad offerta libera.</w:t>
      </w:r>
    </w:p>
    <w:p w14:paraId="647C1BF8" w14:textId="55A28C8F" w:rsidR="0063686B" w:rsidRDefault="0063686B" w:rsidP="0063686B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</w:p>
    <w:p w14:paraId="57F7402F" w14:textId="77777777" w:rsidR="0063686B" w:rsidRDefault="0063686B" w:rsidP="0063686B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</w:p>
    <w:p w14:paraId="18B42CDF" w14:textId="75C75B5D" w:rsidR="0063686B" w:rsidRPr="006E28A8" w:rsidRDefault="0063686B" w:rsidP="0063686B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bCs w:val="0"/>
          <w:sz w:val="30"/>
          <w:szCs w:val="30"/>
        </w:rPr>
      </w:pPr>
    </w:p>
    <w:p w14:paraId="24862672" w14:textId="77777777" w:rsidR="005C12B1" w:rsidRPr="00FF7906" w:rsidRDefault="005C12B1" w:rsidP="00FF7906">
      <w:pPr>
        <w:rPr>
          <w:rStyle w:val="Enfasigrassetto"/>
          <w:rFonts w:ascii="Times New Roman" w:hAnsi="Times New Roman" w:cs="Times New Roman"/>
          <w:sz w:val="32"/>
          <w:szCs w:val="32"/>
          <w:u w:val="single"/>
        </w:rPr>
      </w:pPr>
    </w:p>
    <w:p w14:paraId="55D3435C" w14:textId="7E2D8051" w:rsidR="00FF7906" w:rsidRPr="00FF7906" w:rsidRDefault="00FF7906" w:rsidP="00FF7906">
      <w:pPr>
        <w:rPr>
          <w:rFonts w:ascii="Times New Roman" w:hAnsi="Times New Roman" w:cs="Times New Roman"/>
          <w:sz w:val="32"/>
          <w:szCs w:val="32"/>
        </w:rPr>
      </w:pPr>
    </w:p>
    <w:sectPr w:rsidR="00FF7906" w:rsidRPr="00FF7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E3FE" w14:textId="77777777" w:rsidR="00046087" w:rsidRDefault="00046087" w:rsidP="009B6214">
      <w:pPr>
        <w:spacing w:after="0" w:line="240" w:lineRule="auto"/>
      </w:pPr>
      <w:r>
        <w:separator/>
      </w:r>
    </w:p>
  </w:endnote>
  <w:endnote w:type="continuationSeparator" w:id="0">
    <w:p w14:paraId="14AC3052" w14:textId="77777777" w:rsidR="00046087" w:rsidRDefault="00046087" w:rsidP="009B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7A6C2" w14:textId="77777777" w:rsidR="00046087" w:rsidRDefault="00046087" w:rsidP="009B6214">
      <w:pPr>
        <w:spacing w:after="0" w:line="240" w:lineRule="auto"/>
      </w:pPr>
      <w:r>
        <w:separator/>
      </w:r>
    </w:p>
  </w:footnote>
  <w:footnote w:type="continuationSeparator" w:id="0">
    <w:p w14:paraId="3C664A84" w14:textId="77777777" w:rsidR="00046087" w:rsidRDefault="00046087" w:rsidP="009B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420EE"/>
    <w:multiLevelType w:val="hybridMultilevel"/>
    <w:tmpl w:val="13088C92"/>
    <w:lvl w:ilvl="0" w:tplc="57D4BCA2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14"/>
    <w:rsid w:val="00046087"/>
    <w:rsid w:val="0017322A"/>
    <w:rsid w:val="002A7AB9"/>
    <w:rsid w:val="00374FA5"/>
    <w:rsid w:val="005C12B1"/>
    <w:rsid w:val="0063686B"/>
    <w:rsid w:val="006E28A8"/>
    <w:rsid w:val="006F26AF"/>
    <w:rsid w:val="0070233D"/>
    <w:rsid w:val="009B6214"/>
    <w:rsid w:val="00AB042C"/>
    <w:rsid w:val="00C225CE"/>
    <w:rsid w:val="00CB6B39"/>
    <w:rsid w:val="00CE2BA2"/>
    <w:rsid w:val="00D371C5"/>
    <w:rsid w:val="00E117CF"/>
    <w:rsid w:val="00E303A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AD5A"/>
  <w15:chartTrackingRefBased/>
  <w15:docId w15:val="{09623CE3-B1D9-42A8-97DC-C958B907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B621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214"/>
  </w:style>
  <w:style w:type="paragraph" w:styleId="Pidipagina">
    <w:name w:val="footer"/>
    <w:basedOn w:val="Normale"/>
    <w:link w:val="PidipaginaCarattere"/>
    <w:uiPriority w:val="99"/>
    <w:unhideWhenUsed/>
    <w:rsid w:val="009B6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214"/>
  </w:style>
  <w:style w:type="paragraph" w:styleId="Paragrafoelenco">
    <w:name w:val="List Paragraph"/>
    <w:basedOn w:val="Normale"/>
    <w:uiPriority w:val="34"/>
    <w:qFormat/>
    <w:rsid w:val="00E117C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3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Paccagnini</dc:creator>
  <cp:keywords/>
  <dc:description/>
  <cp:lastModifiedBy>Fabio Paccagnini</cp:lastModifiedBy>
  <cp:revision>16</cp:revision>
  <dcterms:created xsi:type="dcterms:W3CDTF">2020-02-26T20:54:00Z</dcterms:created>
  <dcterms:modified xsi:type="dcterms:W3CDTF">2020-02-26T22:40:00Z</dcterms:modified>
</cp:coreProperties>
</file>